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9B8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D1FF67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503FF433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408823F1" w14:textId="2EEF5C2E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44197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44197A">
        <w:rPr>
          <w:rFonts w:ascii="Times New Roman" w:hAnsi="Times New Roman" w:cs="Times New Roman"/>
          <w:b/>
        </w:rPr>
        <w:t>augusztus 31-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41D79F1B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07FF9E63" w14:textId="77777777"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746BEBB1" w14:textId="7B45ED20" w:rsidR="00805D6C" w:rsidRDefault="00F24856" w:rsidP="00805D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Vételi ajánlat Telki 1266/</w:t>
      </w:r>
      <w:r w:rsidR="000E0E9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hrsz ingatlanra</w:t>
      </w:r>
    </w:p>
    <w:p w14:paraId="6B3DDA30" w14:textId="77777777" w:rsidR="00F24856" w:rsidRPr="00805D6C" w:rsidRDefault="00F24856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84B10" w14:textId="5251E301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44197A">
        <w:rPr>
          <w:rFonts w:ascii="Times New Roman" w:hAnsi="Times New Roman" w:cs="Times New Roman"/>
          <w:sz w:val="24"/>
          <w:szCs w:val="24"/>
        </w:rPr>
        <w:t>20.08.31.</w:t>
      </w:r>
    </w:p>
    <w:p w14:paraId="709486BE" w14:textId="44A6E953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A napirendet tárgyaló ülés: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44197A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0D02106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Az előterjesztést készítette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233AF55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2C281" w14:textId="2A7E6CA4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414C95AC" w14:textId="4F1A89CC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3216B3EA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05D6C" w:rsidRPr="000E0E94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Pr="000E0E94">
        <w:rPr>
          <w:rFonts w:ascii="Times New Roman" w:hAnsi="Times New Roman" w:cs="Times New Roman"/>
          <w:b/>
          <w:bCs/>
          <w:sz w:val="24"/>
          <w:szCs w:val="24"/>
        </w:rPr>
        <w:t xml:space="preserve">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2C00D5FA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E94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371D939D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4C5EE" w14:textId="77777777" w:rsidR="00A31404" w:rsidRPr="0044197A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7A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44197A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44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44197A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2619F169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4F1A97" w14:textId="77777777"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7400BCFA" w14:textId="088A4C6B" w:rsidR="00805D6C" w:rsidRPr="0044197A" w:rsidRDefault="0044197A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44197A">
        <w:rPr>
          <w:rFonts w:ascii="Times New Roman" w:hAnsi="Times New Roman" w:cs="Times New Roman"/>
          <w:bCs/>
        </w:rPr>
        <w:t>Nincs</w:t>
      </w:r>
    </w:p>
    <w:p w14:paraId="3CA25BDE" w14:textId="77777777" w:rsidR="0044197A" w:rsidRDefault="0044197A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B5EB3D0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B25091A" w14:textId="796EF8C7" w:rsidR="00F24856" w:rsidRDefault="00F24856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color w:val="000000"/>
        </w:rPr>
        <w:t>V</w:t>
      </w:r>
      <w:r>
        <w:rPr>
          <w:rFonts w:ascii="Times" w:hAnsi="Times" w:cs="Times"/>
          <w:bCs/>
          <w:color w:val="000000"/>
        </w:rPr>
        <w:t>ételi ajánlat érkezett az önkormányzathoz az önkormányzat tulajdonában lévő a Völgyrét területén található</w:t>
      </w:r>
      <w:r w:rsidR="00B00821">
        <w:rPr>
          <w:rFonts w:ascii="Times" w:hAnsi="Times" w:cs="Times"/>
          <w:bCs/>
          <w:color w:val="000000"/>
        </w:rPr>
        <w:t xml:space="preserve"> Telki 1266/</w:t>
      </w:r>
      <w:r w:rsidR="0044197A">
        <w:rPr>
          <w:rFonts w:ascii="Times" w:hAnsi="Times" w:cs="Times"/>
          <w:bCs/>
          <w:color w:val="000000"/>
        </w:rPr>
        <w:t>7</w:t>
      </w:r>
      <w:r w:rsidR="00B00821">
        <w:rPr>
          <w:rFonts w:ascii="Times" w:hAnsi="Times" w:cs="Times"/>
          <w:bCs/>
          <w:color w:val="000000"/>
        </w:rPr>
        <w:t xml:space="preserve"> hrsz 10</w:t>
      </w:r>
      <w:r w:rsidR="0044197A">
        <w:rPr>
          <w:rFonts w:ascii="Times" w:hAnsi="Times" w:cs="Times"/>
          <w:bCs/>
          <w:color w:val="000000"/>
        </w:rPr>
        <w:t>24</w:t>
      </w:r>
      <w:r w:rsidR="00B00821">
        <w:rPr>
          <w:rFonts w:ascii="Times" w:hAnsi="Times" w:cs="Times"/>
          <w:bCs/>
          <w:color w:val="000000"/>
        </w:rPr>
        <w:t xml:space="preserve"> m2 </w:t>
      </w:r>
      <w:r w:rsidR="0091185F">
        <w:rPr>
          <w:rFonts w:ascii="Times" w:hAnsi="Times" w:cs="Times"/>
          <w:bCs/>
          <w:color w:val="000000"/>
        </w:rPr>
        <w:t xml:space="preserve"> </w:t>
      </w:r>
      <w:r w:rsidR="00B00821">
        <w:rPr>
          <w:rFonts w:ascii="Times" w:hAnsi="Times" w:cs="Times"/>
          <w:bCs/>
          <w:color w:val="000000"/>
        </w:rPr>
        <w:t>alapterületű</w:t>
      </w:r>
      <w:r w:rsidR="0044197A">
        <w:rPr>
          <w:rFonts w:ascii="Times" w:hAnsi="Times" w:cs="Times"/>
          <w:bCs/>
          <w:color w:val="000000"/>
        </w:rPr>
        <w:t xml:space="preserve"> ingatlanra</w:t>
      </w:r>
      <w:r>
        <w:rPr>
          <w:rFonts w:ascii="Times" w:hAnsi="Times" w:cs="Times"/>
          <w:bCs/>
          <w:color w:val="000000"/>
        </w:rPr>
        <w:t>.</w:t>
      </w:r>
    </w:p>
    <w:p w14:paraId="36DB22C8" w14:textId="5BBF05FC" w:rsidR="00B00821" w:rsidRDefault="00F24856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Az érintett ingatlan a </w:t>
      </w:r>
      <w:r w:rsidR="0044197A">
        <w:rPr>
          <w:rFonts w:ascii="Times" w:hAnsi="Times" w:cs="Times"/>
          <w:bCs/>
          <w:color w:val="000000"/>
        </w:rPr>
        <w:t>Tücsök</w:t>
      </w:r>
      <w:r>
        <w:rPr>
          <w:rFonts w:ascii="Times" w:hAnsi="Times" w:cs="Times"/>
          <w:bCs/>
          <w:color w:val="000000"/>
        </w:rPr>
        <w:t xml:space="preserve"> utc</w:t>
      </w:r>
      <w:r w:rsidR="0044197A">
        <w:rPr>
          <w:rFonts w:ascii="Times" w:hAnsi="Times" w:cs="Times"/>
          <w:bCs/>
          <w:color w:val="000000"/>
        </w:rPr>
        <w:t>ában</w:t>
      </w:r>
      <w:r w:rsidR="00B00821">
        <w:rPr>
          <w:rFonts w:ascii="Times" w:hAnsi="Times" w:cs="Times"/>
          <w:bCs/>
          <w:color w:val="000000"/>
        </w:rPr>
        <w:t xml:space="preserve"> található</w:t>
      </w:r>
      <w:r>
        <w:rPr>
          <w:rFonts w:ascii="Times" w:hAnsi="Times" w:cs="Times"/>
          <w:bCs/>
          <w:color w:val="000000"/>
        </w:rPr>
        <w:t>. Az ingatlan</w:t>
      </w:r>
      <w:r w:rsidR="003A3989">
        <w:rPr>
          <w:rFonts w:ascii="Times" w:hAnsi="Times" w:cs="Times"/>
          <w:bCs/>
          <w:color w:val="000000"/>
        </w:rPr>
        <w:t>ok</w:t>
      </w:r>
      <w:r w:rsidR="00B00821"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bCs/>
          <w:color w:val="000000"/>
        </w:rPr>
        <w:t>4 lakások épület</w:t>
      </w:r>
      <w:r w:rsidR="00B00821">
        <w:rPr>
          <w:rFonts w:ascii="Times" w:hAnsi="Times" w:cs="Times"/>
          <w:bCs/>
          <w:color w:val="000000"/>
        </w:rPr>
        <w:t xml:space="preserve"> építésére alkalmas építési tel</w:t>
      </w:r>
      <w:r w:rsidR="0044197A">
        <w:rPr>
          <w:rFonts w:ascii="Times" w:hAnsi="Times" w:cs="Times"/>
          <w:bCs/>
          <w:color w:val="000000"/>
        </w:rPr>
        <w:t>ek</w:t>
      </w:r>
      <w:r w:rsidR="00B00821">
        <w:rPr>
          <w:rFonts w:ascii="Times" w:hAnsi="Times" w:cs="Times"/>
          <w:bCs/>
          <w:color w:val="000000"/>
        </w:rPr>
        <w:t xml:space="preserve">, </w:t>
      </w:r>
      <w:proofErr w:type="spellStart"/>
      <w:r w:rsidR="00B00821">
        <w:rPr>
          <w:rFonts w:ascii="Times" w:hAnsi="Times" w:cs="Times"/>
          <w:bCs/>
          <w:color w:val="000000"/>
        </w:rPr>
        <w:t>közművesítése</w:t>
      </w:r>
      <w:proofErr w:type="spellEnd"/>
      <w:r w:rsidR="00B00821">
        <w:rPr>
          <w:rFonts w:ascii="Times" w:hAnsi="Times" w:cs="Times"/>
          <w:bCs/>
          <w:color w:val="000000"/>
        </w:rPr>
        <w:t xml:space="preserve"> ( víz, villany, csatorna és gáz folyamatban)</w:t>
      </w:r>
    </w:p>
    <w:p w14:paraId="05DABC06" w14:textId="77777777" w:rsidR="0044197A" w:rsidRPr="0044197A" w:rsidRDefault="0044197A" w:rsidP="0044197A">
      <w:pPr>
        <w:spacing w:after="0"/>
        <w:jc w:val="both"/>
        <w:rPr>
          <w:b/>
          <w:bCs/>
        </w:rPr>
      </w:pPr>
      <w:r w:rsidRPr="0044197A">
        <w:rPr>
          <w:b/>
          <w:bCs/>
        </w:rPr>
        <w:t>Beépítési lehetőségei:</w:t>
      </w:r>
    </w:p>
    <w:p w14:paraId="4DFF3507" w14:textId="336BD2B3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>a) az elhelyezhető épület kizárólag lakó rendeltetést tartalmazhat;</w:t>
      </w:r>
    </w:p>
    <w:p w14:paraId="52A23146" w14:textId="77777777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 xml:space="preserve">b) </w:t>
      </w:r>
      <w:proofErr w:type="spellStart"/>
      <w:r w:rsidRPr="0044197A">
        <w:rPr>
          <w:i/>
          <w:iCs/>
        </w:rPr>
        <w:t>telkenként</w:t>
      </w:r>
      <w:proofErr w:type="spellEnd"/>
      <w:r w:rsidRPr="0044197A">
        <w:rPr>
          <w:i/>
          <w:iCs/>
        </w:rPr>
        <w:t xml:space="preserve"> legfeljebb 4 lakás helyezhető el; </w:t>
      </w:r>
    </w:p>
    <w:p w14:paraId="33491B34" w14:textId="77777777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>c) az előkert mérete: 5,0 m, az oldalkert mérete: 5,0 m, a hátsókert mérete: 6,0 m; d) az utcafronton elhelyezett épület legkisebb épületmagassága 5,0 m;</w:t>
      </w:r>
    </w:p>
    <w:p w14:paraId="16A56C64" w14:textId="77777777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 xml:space="preserve"> e) személygépkocsi-tároló új épület esetében kizárólag annak részeként, vagy azzal egy tömegben alakítható ki; </w:t>
      </w:r>
    </w:p>
    <w:p w14:paraId="633BEB47" w14:textId="77777777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 xml:space="preserve">f) kizárólag magastetős épület létesíthető. A jellemző (az épület megjelenését meghatározó) tetőforma egyszerű, a tetőhajlásszög 30-45 fok között lehet. A jellemző építészeti </w:t>
      </w:r>
      <w:proofErr w:type="spellStart"/>
      <w:r w:rsidRPr="0044197A">
        <w:rPr>
          <w:i/>
          <w:iCs/>
        </w:rPr>
        <w:t>tagozatokat</w:t>
      </w:r>
      <w:proofErr w:type="spellEnd"/>
      <w:r w:rsidRPr="0044197A">
        <w:rPr>
          <w:i/>
          <w:iCs/>
        </w:rPr>
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</w:r>
    </w:p>
    <w:p w14:paraId="0CBDF06B" w14:textId="77777777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>Min telekméret: 900 m2</w:t>
      </w:r>
    </w:p>
    <w:p w14:paraId="6DBCE261" w14:textId="77777777" w:rsidR="0044197A" w:rsidRPr="0044197A" w:rsidRDefault="0044197A" w:rsidP="0044197A">
      <w:pPr>
        <w:spacing w:after="0"/>
        <w:jc w:val="both"/>
        <w:rPr>
          <w:i/>
          <w:iCs/>
        </w:rPr>
      </w:pPr>
      <w:r w:rsidRPr="0044197A">
        <w:rPr>
          <w:i/>
          <w:iCs/>
        </w:rPr>
        <w:t>Beépíthetőség: 30 %</w:t>
      </w:r>
    </w:p>
    <w:p w14:paraId="4A5585EA" w14:textId="02459535" w:rsidR="0044197A" w:rsidRDefault="0044197A" w:rsidP="0044197A">
      <w:pPr>
        <w:pStyle w:val="NormlWeb"/>
        <w:jc w:val="both"/>
        <w:rPr>
          <w:rFonts w:ascii="Times" w:hAnsi="Times" w:cs="Times"/>
          <w:bCs/>
          <w:color w:val="000000"/>
        </w:rPr>
      </w:pPr>
      <w:r>
        <w:lastRenderedPageBreak/>
        <w:t xml:space="preserve">Beépítési mód: </w:t>
      </w:r>
      <w:proofErr w:type="spellStart"/>
      <w:r>
        <w:t>Szabadonálló</w:t>
      </w:r>
      <w:proofErr w:type="spellEnd"/>
    </w:p>
    <w:p w14:paraId="0FD2218F" w14:textId="40E5CDC3" w:rsidR="00F24856" w:rsidRDefault="00F24856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A Völgyrét területének </w:t>
      </w:r>
      <w:proofErr w:type="spellStart"/>
      <w:r>
        <w:rPr>
          <w:rFonts w:ascii="Times" w:hAnsi="Times" w:cs="Times"/>
          <w:bCs/>
          <w:color w:val="000000"/>
        </w:rPr>
        <w:t>közművesítése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r w:rsidR="0044197A">
        <w:rPr>
          <w:rFonts w:ascii="Times" w:hAnsi="Times" w:cs="Times"/>
          <w:bCs/>
          <w:color w:val="000000"/>
        </w:rPr>
        <w:t>befejeződött.</w:t>
      </w:r>
    </w:p>
    <w:p w14:paraId="0B5E28B2" w14:textId="59FCE55C" w:rsidR="00F24856" w:rsidRDefault="00F24856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 területen jelen</w:t>
      </w:r>
      <w:r w:rsidR="0044197A">
        <w:rPr>
          <w:rFonts w:ascii="Times" w:hAnsi="Times" w:cs="Times"/>
          <w:bCs/>
          <w:color w:val="000000"/>
        </w:rPr>
        <w:t>t</w:t>
      </w:r>
      <w:r>
        <w:rPr>
          <w:rFonts w:ascii="Times" w:hAnsi="Times" w:cs="Times"/>
          <w:bCs/>
          <w:color w:val="000000"/>
        </w:rPr>
        <w:t xml:space="preserve">ős ingatlanfejlesztések </w:t>
      </w:r>
      <w:r w:rsidR="0044197A">
        <w:rPr>
          <w:rFonts w:ascii="Times" w:hAnsi="Times" w:cs="Times"/>
          <w:bCs/>
          <w:color w:val="000000"/>
        </w:rPr>
        <w:t>vannak folyamatban, jellemzően 4 lakásos épületek épülnek</w:t>
      </w:r>
      <w:r>
        <w:rPr>
          <w:rFonts w:ascii="Times" w:hAnsi="Times" w:cs="Times"/>
          <w:bCs/>
          <w:color w:val="000000"/>
        </w:rPr>
        <w:t>.</w:t>
      </w:r>
    </w:p>
    <w:p w14:paraId="6EDDEFD7" w14:textId="77777777" w:rsidR="00D709DB" w:rsidRDefault="0044197A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 településen az elmúlt néhány évben jelentősen megnőt az építkezési hajlandóság. A tavalyi évben az önkormányzat ingatlanforgalmi értékbecslést készített a</w:t>
      </w:r>
      <w:r w:rsidR="00D709DB">
        <w:rPr>
          <w:rFonts w:ascii="Times" w:hAnsi="Times" w:cs="Times"/>
          <w:bCs/>
          <w:color w:val="000000"/>
        </w:rPr>
        <w:t>z önkormányzat tulajdonában lévő</w:t>
      </w:r>
      <w:r>
        <w:rPr>
          <w:rFonts w:ascii="Times" w:hAnsi="Times" w:cs="Times"/>
          <w:bCs/>
          <w:color w:val="000000"/>
        </w:rPr>
        <w:t xml:space="preserve"> ingatlanokra. </w:t>
      </w:r>
    </w:p>
    <w:p w14:paraId="529626C0" w14:textId="43ECE4F7" w:rsidR="0044197A" w:rsidRDefault="00D709DB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Akkor az értékbecslő a</w:t>
      </w:r>
      <w:r w:rsidR="0044197A">
        <w:rPr>
          <w:rFonts w:ascii="Times" w:hAnsi="Times" w:cs="Times"/>
          <w:bCs/>
          <w:color w:val="000000"/>
        </w:rPr>
        <w:t xml:space="preserve"> Telki 1266/7 hrsz-ú ingatlan értékét 22.500.000.- </w:t>
      </w:r>
      <w:proofErr w:type="spellStart"/>
      <w:r w:rsidR="0044197A">
        <w:rPr>
          <w:rFonts w:ascii="Times" w:hAnsi="Times" w:cs="Times"/>
          <w:bCs/>
          <w:color w:val="000000"/>
        </w:rPr>
        <w:t>Ft+Áfa</w:t>
      </w:r>
      <w:proofErr w:type="spellEnd"/>
      <w:r w:rsidR="0044197A">
        <w:rPr>
          <w:rFonts w:ascii="Times" w:hAnsi="Times" w:cs="Times"/>
          <w:bCs/>
          <w:color w:val="000000"/>
        </w:rPr>
        <w:t xml:space="preserve"> összegben állapította meg.</w:t>
      </w:r>
    </w:p>
    <w:p w14:paraId="2ABA6A16" w14:textId="5C33244F" w:rsidR="00D709DB" w:rsidRDefault="0044197A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 jelenleg</w:t>
      </w:r>
      <w:r w:rsidR="00D709DB">
        <w:rPr>
          <w:rFonts w:ascii="Times" w:hAnsi="Times" w:cs="Times"/>
          <w:bCs/>
          <w:color w:val="000000"/>
        </w:rPr>
        <w:t xml:space="preserve">i magánhirdetésekben, </w:t>
      </w:r>
      <w:r>
        <w:rPr>
          <w:rFonts w:ascii="Times" w:hAnsi="Times" w:cs="Times"/>
          <w:bCs/>
          <w:color w:val="000000"/>
        </w:rPr>
        <w:t>értékesítésre meghirdetett ingatlanok száma viszonylag kevés</w:t>
      </w:r>
      <w:r w:rsidR="00D709DB">
        <w:rPr>
          <w:rFonts w:ascii="Times" w:hAnsi="Times" w:cs="Times"/>
          <w:bCs/>
          <w:color w:val="000000"/>
        </w:rPr>
        <w:t xml:space="preserve"> a településen</w:t>
      </w:r>
      <w:r>
        <w:rPr>
          <w:rFonts w:ascii="Times" w:hAnsi="Times" w:cs="Times"/>
          <w:bCs/>
          <w:color w:val="000000"/>
        </w:rPr>
        <w:t xml:space="preserve">. A </w:t>
      </w:r>
      <w:r w:rsidR="00D709DB">
        <w:rPr>
          <w:rFonts w:ascii="Times" w:hAnsi="Times" w:cs="Times"/>
          <w:bCs/>
          <w:color w:val="000000"/>
        </w:rPr>
        <w:t xml:space="preserve">kínálati árak 10.000.- Ft/m2 ártól </w:t>
      </w:r>
      <w:proofErr w:type="spellStart"/>
      <w:r w:rsidR="00D709DB">
        <w:rPr>
          <w:rFonts w:ascii="Times" w:hAnsi="Times" w:cs="Times"/>
          <w:bCs/>
          <w:color w:val="000000"/>
        </w:rPr>
        <w:t>kb</w:t>
      </w:r>
      <w:proofErr w:type="spellEnd"/>
      <w:r w:rsidR="00D709DB">
        <w:rPr>
          <w:rFonts w:ascii="Times" w:hAnsi="Times" w:cs="Times"/>
          <w:bCs/>
          <w:color w:val="000000"/>
        </w:rPr>
        <w:t xml:space="preserve"> 50.000.- Ft/m2 árig terjednek</w:t>
      </w:r>
    </w:p>
    <w:p w14:paraId="55F7F168" w14:textId="0F23DC7B" w:rsidR="0044197A" w:rsidRDefault="0044197A" w:rsidP="00F24856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Az Önkormányzatnak az Áfa törvény rendelkezéseiből eredően a telekeladások után Áfa fizetési kötelezettsége van. A vételárat terhelő </w:t>
      </w:r>
      <w:proofErr w:type="spellStart"/>
      <w:r>
        <w:rPr>
          <w:rFonts w:ascii="Times" w:hAnsi="Times" w:cs="Times"/>
          <w:bCs/>
          <w:color w:val="000000"/>
        </w:rPr>
        <w:t>Áfá</w:t>
      </w:r>
      <w:proofErr w:type="spellEnd"/>
      <w:r>
        <w:rPr>
          <w:rFonts w:ascii="Times" w:hAnsi="Times" w:cs="Times"/>
          <w:bCs/>
          <w:color w:val="000000"/>
        </w:rPr>
        <w:t>-t az önkormányzatnak az adóhatóság felé be kell fizetnie, tehát az önkormányzati költségvetés</w:t>
      </w:r>
      <w:r w:rsidR="00165052">
        <w:rPr>
          <w:rFonts w:ascii="Times" w:hAnsi="Times" w:cs="Times"/>
          <w:bCs/>
          <w:color w:val="000000"/>
        </w:rPr>
        <w:t xml:space="preserve"> bevétele </w:t>
      </w:r>
      <w:r>
        <w:rPr>
          <w:rFonts w:ascii="Times" w:hAnsi="Times" w:cs="Times"/>
          <w:bCs/>
          <w:color w:val="000000"/>
        </w:rPr>
        <w:t>a nettó vételár</w:t>
      </w:r>
      <w:r w:rsidR="00165052">
        <w:rPr>
          <w:rFonts w:ascii="Times" w:hAnsi="Times" w:cs="Times"/>
          <w:bCs/>
          <w:color w:val="000000"/>
        </w:rPr>
        <w:t>.</w:t>
      </w:r>
    </w:p>
    <w:p w14:paraId="364BDB8E" w14:textId="39FF9EE6" w:rsidR="00F24856" w:rsidRPr="00F843BE" w:rsidRDefault="00F301B0" w:rsidP="00F843BE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Az Önkormányzat 2014. január 20.napján megbízási szerződést írt alá a </w:t>
      </w:r>
      <w:proofErr w:type="spellStart"/>
      <w:r>
        <w:rPr>
          <w:rFonts w:ascii="Times" w:hAnsi="Times" w:cs="Times"/>
          <w:bCs/>
          <w:color w:val="000000"/>
        </w:rPr>
        <w:t>Császper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Bt-vel</w:t>
      </w:r>
      <w:proofErr w:type="spellEnd"/>
      <w:r>
        <w:rPr>
          <w:rFonts w:ascii="Times" w:hAnsi="Times" w:cs="Times"/>
          <w:bCs/>
          <w:color w:val="000000"/>
        </w:rPr>
        <w:t xml:space="preserve"> az önkormányzati tulajdonú az aláíráskor hatályos értékesítésre kijelölt önkormányzati ingatlanok tekintetében. A korábbi megbízási szerződésben megjelölt ingatlanok már korábban értékesítésre került. A jelenlegi ajánlatot tevő vevő a </w:t>
      </w:r>
      <w:proofErr w:type="spellStart"/>
      <w:r>
        <w:rPr>
          <w:rFonts w:ascii="Times" w:hAnsi="Times" w:cs="Times"/>
          <w:bCs/>
          <w:color w:val="000000"/>
        </w:rPr>
        <w:t>Császper</w:t>
      </w:r>
      <w:proofErr w:type="spellEnd"/>
      <w:r>
        <w:rPr>
          <w:rFonts w:ascii="Times" w:hAnsi="Times" w:cs="Times"/>
          <w:bCs/>
          <w:color w:val="000000"/>
        </w:rPr>
        <w:t xml:space="preserve"> Bt. közreműködésével kereste meg az önkormányzatot, így az ingatlanközvetítő szeretné a közvetítés utáni jutalékot érvényesíteni. ( 2%+Áfa). Ehhez szükséges a megbízási szerződés aláírása, megerősítése.</w:t>
      </w:r>
    </w:p>
    <w:p w14:paraId="1732947B" w14:textId="779EBC49" w:rsidR="00F24856" w:rsidRDefault="00F24856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F301B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F301B0">
        <w:rPr>
          <w:rFonts w:ascii="Times New Roman" w:hAnsi="Times New Roman"/>
          <w:sz w:val="24"/>
          <w:szCs w:val="24"/>
        </w:rPr>
        <w:t>augusztus 25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76E783" w14:textId="77777777" w:rsidR="00F24856" w:rsidRDefault="00F24856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C423E" w14:textId="77777777" w:rsidR="00F24856" w:rsidRDefault="00F24856" w:rsidP="00F24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Deltai Károly</w:t>
      </w:r>
    </w:p>
    <w:p w14:paraId="1BA5FA1A" w14:textId="77777777" w:rsidR="00F24856" w:rsidRDefault="00F24856" w:rsidP="00F24856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14:paraId="4978660D" w14:textId="77777777" w:rsidR="00F24856" w:rsidRDefault="00F24856" w:rsidP="00F24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83D947" w14:textId="12AEDA54" w:rsidR="00F24856" w:rsidRDefault="00F24856" w:rsidP="00F843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33335508" w14:textId="77777777" w:rsidR="00F24856" w:rsidRDefault="00F24856" w:rsidP="00F2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5351DE62" w14:textId="77777777" w:rsidR="00F24856" w:rsidRDefault="00F24856" w:rsidP="00F2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14:paraId="3CD4DEC4" w14:textId="4E67B38E" w:rsidR="00F24856" w:rsidRDefault="00F24856" w:rsidP="00F84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F301B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F301B0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>I.   .) Ö</w:t>
      </w:r>
      <w:r w:rsidR="00F843BE">
        <w:rPr>
          <w:rFonts w:ascii="Times New Roman" w:hAnsi="Times New Roman"/>
          <w:b/>
          <w:sz w:val="24"/>
          <w:szCs w:val="24"/>
        </w:rPr>
        <w:t>nkormányzati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14:paraId="4D72C9FD" w14:textId="77777777" w:rsidR="00F24856" w:rsidRDefault="00F24856" w:rsidP="00F24856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Önkormányzati tulajdonú ingatlanokra érkezett vételi ajánlat</w:t>
      </w:r>
    </w:p>
    <w:p w14:paraId="47BBBF02" w14:textId="77777777" w:rsidR="00F24856" w:rsidRDefault="00F24856" w:rsidP="00F24856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megtárgyalása</w:t>
      </w:r>
    </w:p>
    <w:p w14:paraId="089B903D" w14:textId="77777777" w:rsidR="00F24856" w:rsidRDefault="00F24856" w:rsidP="00F2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E902AE" w14:textId="77777777" w:rsidR="00F301B0" w:rsidRDefault="00F24856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a </w:t>
      </w:r>
      <w:r w:rsidR="00F301B0">
        <w:rPr>
          <w:rFonts w:ascii="Times New Roman" w:hAnsi="Times New Roman"/>
          <w:sz w:val="24"/>
          <w:szCs w:val="24"/>
        </w:rPr>
        <w:t>Telki……………. hrsz alatti ingatlant értékesítésre kijelöli.</w:t>
      </w:r>
    </w:p>
    <w:p w14:paraId="43B6440E" w14:textId="77777777" w:rsidR="00F301B0" w:rsidRDefault="00F301B0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a Telki 1266/ 7 hrsz-ú ingatlan </w:t>
      </w:r>
      <w:r w:rsidR="00F24856">
        <w:rPr>
          <w:rFonts w:ascii="Times New Roman" w:hAnsi="Times New Roman"/>
          <w:sz w:val="24"/>
          <w:szCs w:val="24"/>
        </w:rPr>
        <w:t>vétel</w:t>
      </w:r>
      <w:r>
        <w:rPr>
          <w:rFonts w:ascii="Times New Roman" w:hAnsi="Times New Roman"/>
          <w:sz w:val="24"/>
          <w:szCs w:val="24"/>
        </w:rPr>
        <w:t xml:space="preserve">árát ….. </w:t>
      </w:r>
      <w:proofErr w:type="spellStart"/>
      <w:r>
        <w:rPr>
          <w:rFonts w:ascii="Times New Roman" w:hAnsi="Times New Roman"/>
          <w:sz w:val="24"/>
          <w:szCs w:val="24"/>
        </w:rPr>
        <w:t>Ft+Áfa</w:t>
      </w:r>
      <w:proofErr w:type="spellEnd"/>
      <w:r>
        <w:rPr>
          <w:rFonts w:ascii="Times New Roman" w:hAnsi="Times New Roman"/>
          <w:sz w:val="24"/>
          <w:szCs w:val="24"/>
        </w:rPr>
        <w:t>/m2 összegben határozza meg.</w:t>
      </w:r>
    </w:p>
    <w:p w14:paraId="3B2D6CFE" w14:textId="77777777" w:rsidR="003A3989" w:rsidRDefault="003A3989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B157A" w14:textId="77777777" w:rsidR="003A3989" w:rsidRDefault="003A3989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1C33D4EB" w14:textId="77777777" w:rsidR="003A3989" w:rsidRDefault="003A3989" w:rsidP="00F2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31551527" w14:textId="77777777" w:rsidR="00167783" w:rsidRPr="007936B9" w:rsidRDefault="00167783" w:rsidP="007936B9">
      <w:pPr>
        <w:spacing w:after="0"/>
        <w:jc w:val="both"/>
        <w:rPr>
          <w:rFonts w:ascii="Times New Roman" w:hAnsi="Times New Roman" w:cs="Times New Roman"/>
        </w:rPr>
      </w:pPr>
    </w:p>
    <w:p w14:paraId="6EA3849F" w14:textId="765E1740" w:rsidR="003A3989" w:rsidRDefault="003A3989" w:rsidP="00F843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1223AECB" w14:textId="77777777" w:rsidR="003A3989" w:rsidRDefault="003A3989" w:rsidP="003A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7DF54BED" w14:textId="77777777" w:rsidR="003A3989" w:rsidRDefault="003A3989" w:rsidP="003A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képviselő-testület</w:t>
      </w:r>
    </w:p>
    <w:p w14:paraId="47965450" w14:textId="3304E485" w:rsidR="003A3989" w:rsidRDefault="003A3989" w:rsidP="00F84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F301B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F301B0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III.   .) Ö</w:t>
      </w:r>
      <w:r w:rsidR="00F843BE">
        <w:rPr>
          <w:rFonts w:ascii="Times New Roman" w:hAnsi="Times New Roman"/>
          <w:b/>
          <w:sz w:val="24"/>
          <w:szCs w:val="24"/>
        </w:rPr>
        <w:t>nkormányzati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14:paraId="6D2D5342" w14:textId="77777777" w:rsidR="003A3989" w:rsidRDefault="003A3989" w:rsidP="003A398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Önkormányzati tulajdonú ingatlanokra érkezett vételi ajánlat</w:t>
      </w:r>
    </w:p>
    <w:p w14:paraId="7EDFEEC7" w14:textId="77777777" w:rsidR="003A3989" w:rsidRDefault="003A3989" w:rsidP="003A398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megtárgyalása</w:t>
      </w:r>
    </w:p>
    <w:p w14:paraId="6FD84665" w14:textId="77777777" w:rsidR="003A3989" w:rsidRDefault="003A3989" w:rsidP="003A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18581" w14:textId="77777777" w:rsidR="003A3989" w:rsidRDefault="003A3989" w:rsidP="00F3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úgy határoz, hogy a ………... Kft. vételi ajánlatát nem fogadja. el.</w:t>
      </w:r>
    </w:p>
    <w:p w14:paraId="563B8698" w14:textId="77777777" w:rsidR="003A3989" w:rsidRDefault="003A3989" w:rsidP="00F30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ingatlanok értékesítését nem támogatja.</w:t>
      </w:r>
    </w:p>
    <w:p w14:paraId="44A7622A" w14:textId="77777777" w:rsidR="003A3989" w:rsidRDefault="003A3989" w:rsidP="003A3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DC324" w14:textId="77777777" w:rsidR="003A3989" w:rsidRDefault="003A3989" w:rsidP="003A3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61E42CC5" w14:textId="77777777" w:rsidR="003A3989" w:rsidRDefault="003A3989" w:rsidP="003A3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0996629A" w14:textId="77777777" w:rsidR="003A3989" w:rsidRDefault="003A3989" w:rsidP="003A3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16A09" w14:textId="77777777" w:rsidR="003A3989" w:rsidRPr="007936B9" w:rsidRDefault="003A3989" w:rsidP="003A3989">
      <w:pPr>
        <w:spacing w:after="0"/>
        <w:jc w:val="both"/>
        <w:rPr>
          <w:rFonts w:ascii="Times New Roman" w:hAnsi="Times New Roman" w:cs="Times New Roman"/>
        </w:rPr>
      </w:pPr>
    </w:p>
    <w:p w14:paraId="76ACA9FF" w14:textId="1D08D19C" w:rsidR="00F843BE" w:rsidRDefault="00F843BE" w:rsidP="00F843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5902849C" w14:textId="77777777" w:rsidR="00F843BE" w:rsidRDefault="00F843BE" w:rsidP="00F84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50A640F1" w14:textId="77777777" w:rsidR="00F843BE" w:rsidRDefault="00F843BE" w:rsidP="00F84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14:paraId="15164973" w14:textId="77777777" w:rsidR="00F843BE" w:rsidRDefault="00F843BE" w:rsidP="00F84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/2020. (VIII.   .) Önkormányzati határozata</w:t>
      </w:r>
    </w:p>
    <w:p w14:paraId="387C8BB8" w14:textId="77777777" w:rsidR="00F843BE" w:rsidRDefault="00F843BE" w:rsidP="00F843BE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Önkormányzati tulajdonú ingatlanok</w:t>
      </w:r>
      <w:r>
        <w:rPr>
          <w:rFonts w:ascii="Times New Roman" w:hAnsi="Times New Roman" w:cs="Times New Roman"/>
          <w:b/>
          <w:color w:val="000000"/>
        </w:rPr>
        <w:t xml:space="preserve"> értékesítése</w:t>
      </w:r>
    </w:p>
    <w:p w14:paraId="0D25F16C" w14:textId="77777777" w:rsidR="00F843BE" w:rsidRDefault="00F843BE" w:rsidP="00F84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C9C82A" w14:textId="77777777" w:rsidR="00F843BE" w:rsidRDefault="00F843BE" w:rsidP="00F8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a </w:t>
      </w:r>
      <w:r>
        <w:rPr>
          <w:rFonts w:ascii="Times New Roman" w:hAnsi="Times New Roman"/>
          <w:sz w:val="24"/>
          <w:szCs w:val="24"/>
        </w:rPr>
        <w:t xml:space="preserve">Telki 1266/7 hrsz-ú ingatlan ingatlanközvetítői tevékenységére vonatkozóan megbízást ad a </w:t>
      </w:r>
      <w:proofErr w:type="spellStart"/>
      <w:r>
        <w:rPr>
          <w:rFonts w:ascii="Times New Roman" w:hAnsi="Times New Roman"/>
          <w:sz w:val="24"/>
          <w:szCs w:val="24"/>
        </w:rPr>
        <w:t>Császper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Bt-vel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7C963D" w14:textId="77777777" w:rsidR="00F843BE" w:rsidRDefault="00F843BE" w:rsidP="00F8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C5F14" w14:textId="77777777" w:rsidR="00F843BE" w:rsidRDefault="00F843BE" w:rsidP="00F8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3CF84F98" w14:textId="77777777" w:rsidR="00F843BE" w:rsidRDefault="00F843BE" w:rsidP="00F8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735DCF08" w14:textId="77777777" w:rsidR="00AA7BC9" w:rsidRDefault="00AA7BC9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522C"/>
    <w:rsid w:val="00096E2A"/>
    <w:rsid w:val="000A56A1"/>
    <w:rsid w:val="000E0E94"/>
    <w:rsid w:val="00165052"/>
    <w:rsid w:val="00167783"/>
    <w:rsid w:val="00176D74"/>
    <w:rsid w:val="001E76A0"/>
    <w:rsid w:val="00201913"/>
    <w:rsid w:val="002120AE"/>
    <w:rsid w:val="00216F86"/>
    <w:rsid w:val="00307B2B"/>
    <w:rsid w:val="00360B7B"/>
    <w:rsid w:val="003A3989"/>
    <w:rsid w:val="003B0016"/>
    <w:rsid w:val="003C2319"/>
    <w:rsid w:val="003D5CEC"/>
    <w:rsid w:val="004345D2"/>
    <w:rsid w:val="00440355"/>
    <w:rsid w:val="0044197A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936B9"/>
    <w:rsid w:val="007B206C"/>
    <w:rsid w:val="00805D6C"/>
    <w:rsid w:val="00881331"/>
    <w:rsid w:val="008A5B63"/>
    <w:rsid w:val="008D05D9"/>
    <w:rsid w:val="0091185F"/>
    <w:rsid w:val="00960E08"/>
    <w:rsid w:val="00962510"/>
    <w:rsid w:val="009728D0"/>
    <w:rsid w:val="009A12DD"/>
    <w:rsid w:val="009A2AEC"/>
    <w:rsid w:val="009F3762"/>
    <w:rsid w:val="00A31404"/>
    <w:rsid w:val="00A50FAE"/>
    <w:rsid w:val="00AA7BC9"/>
    <w:rsid w:val="00AD4A80"/>
    <w:rsid w:val="00AD582C"/>
    <w:rsid w:val="00B00821"/>
    <w:rsid w:val="00B240A0"/>
    <w:rsid w:val="00B46FAC"/>
    <w:rsid w:val="00B57735"/>
    <w:rsid w:val="00BE0B53"/>
    <w:rsid w:val="00BF4040"/>
    <w:rsid w:val="00C40AD0"/>
    <w:rsid w:val="00C72C64"/>
    <w:rsid w:val="00D05F4E"/>
    <w:rsid w:val="00D66A94"/>
    <w:rsid w:val="00D709DB"/>
    <w:rsid w:val="00DE6E3D"/>
    <w:rsid w:val="00E12032"/>
    <w:rsid w:val="00E40B04"/>
    <w:rsid w:val="00EB624F"/>
    <w:rsid w:val="00F24856"/>
    <w:rsid w:val="00F301B0"/>
    <w:rsid w:val="00F843BE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A0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2EC5-5271-470C-BD0E-FDF2DDF0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2020-08-06T11:25:00Z</dcterms:created>
  <dcterms:modified xsi:type="dcterms:W3CDTF">2020-08-27T10:49:00Z</dcterms:modified>
</cp:coreProperties>
</file>